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69E" w:rsidRPr="0077169E" w:rsidRDefault="0077169E" w:rsidP="0077169E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7169E">
        <w:rPr>
          <w:rFonts w:ascii="Times New Roman" w:hAnsi="Times New Roman" w:cs="Times New Roman"/>
          <w:sz w:val="24"/>
          <w:szCs w:val="24"/>
        </w:rPr>
        <w:t>To investigate the genesis of the intraplate volcanism, we constrained the upper mantle deformation pattern by measuring shear wave splitting (SWS) parameters recorded by three NW-SE linear seismic arrays (NCISP6, NCISP10, NCISP11) in northeast China. Eart</w:t>
      </w:r>
      <w:r w:rsidRPr="0077169E">
        <w:rPr>
          <w:rFonts w:ascii="Times New Roman" w:hAnsi="Times New Roman" w:cs="Times New Roman" w:hint="eastAsia"/>
          <w:sz w:val="24"/>
          <w:szCs w:val="24"/>
        </w:rPr>
        <w:t xml:space="preserve">hquake events used for SWS analysis were selected with magnitudes </w:t>
      </w:r>
      <w:r w:rsidRPr="0077169E">
        <w:rPr>
          <w:rFonts w:ascii="Times New Roman" w:hAnsi="Times New Roman" w:cs="Times New Roman" w:hint="eastAsia"/>
          <w:sz w:val="24"/>
          <w:szCs w:val="24"/>
        </w:rPr>
        <w:t>≥</w:t>
      </w:r>
      <w:r w:rsidRPr="0077169E">
        <w:rPr>
          <w:rFonts w:ascii="Times New Roman" w:hAnsi="Times New Roman" w:cs="Times New Roman" w:hint="eastAsia"/>
          <w:sz w:val="24"/>
          <w:szCs w:val="24"/>
        </w:rPr>
        <w:t xml:space="preserve"> 5.5 at epicentral distances between 85</w:t>
      </w:r>
      <w:r w:rsidRPr="0077169E">
        <w:rPr>
          <w:rFonts w:ascii="Times New Roman" w:hAnsi="Times New Roman" w:cs="Times New Roman" w:hint="eastAsia"/>
          <w:sz w:val="24"/>
          <w:szCs w:val="24"/>
        </w:rPr>
        <w:t>°</w:t>
      </w:r>
      <w:r w:rsidRPr="0077169E">
        <w:rPr>
          <w:rFonts w:ascii="Times New Roman" w:hAnsi="Times New Roman" w:cs="Times New Roman" w:hint="eastAsia"/>
          <w:sz w:val="24"/>
          <w:szCs w:val="24"/>
        </w:rPr>
        <w:t>and 150</w:t>
      </w:r>
      <w:r w:rsidRPr="0077169E">
        <w:rPr>
          <w:rFonts w:ascii="Times New Roman" w:hAnsi="Times New Roman" w:cs="Times New Roman" w:hint="eastAsia"/>
          <w:sz w:val="24"/>
          <w:szCs w:val="24"/>
        </w:rPr>
        <w:t>°</w:t>
      </w:r>
      <w:r w:rsidRPr="0077169E">
        <w:rPr>
          <w:rFonts w:ascii="Times New Roman" w:hAnsi="Times New Roman" w:cs="Times New Roman" w:hint="eastAsia"/>
          <w:sz w:val="24"/>
          <w:szCs w:val="24"/>
        </w:rPr>
        <w:t>. Teleseismic SKS, SKKS and PKS phases were used to measure the receiver side seismic anisotropy. The database is stored in the directories w</w:t>
      </w:r>
      <w:r w:rsidRPr="0077169E">
        <w:rPr>
          <w:rFonts w:ascii="Times New Roman" w:hAnsi="Times New Roman" w:cs="Times New Roman"/>
          <w:sz w:val="24"/>
          <w:szCs w:val="24"/>
        </w:rPr>
        <w:t xml:space="preserve">ith SAC files as: </w:t>
      </w:r>
    </w:p>
    <w:p w:rsidR="0077169E" w:rsidRPr="0077169E" w:rsidRDefault="0077169E" w:rsidP="00771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69E">
        <w:rPr>
          <w:rFonts w:ascii="Times New Roman" w:hAnsi="Times New Roman" w:cs="Times New Roman"/>
          <w:sz w:val="24"/>
          <w:szCs w:val="24"/>
        </w:rPr>
        <w:t>./XKS-data/network/YYYY.DDD.HH.MM.SS.station.bh*</w:t>
      </w:r>
    </w:p>
    <w:p w:rsidR="0077169E" w:rsidRPr="0077169E" w:rsidRDefault="0077169E" w:rsidP="0077169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7169E">
        <w:rPr>
          <w:rFonts w:ascii="Times New Roman" w:hAnsi="Times New Roman" w:cs="Times New Roman"/>
          <w:sz w:val="24"/>
          <w:szCs w:val="24"/>
        </w:rPr>
        <w:t>(e.g., ./XKS-data/NCISP6/2007.253.01.49.11.NE28.bhe)</w:t>
      </w:r>
    </w:p>
    <w:p w:rsidR="0077169E" w:rsidRPr="009F68F8" w:rsidRDefault="0077169E" w:rsidP="0077169E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77169E">
        <w:rPr>
          <w:rFonts w:ascii="Times New Roman" w:hAnsi="Times New Roman" w:cs="Times New Roman"/>
          <w:sz w:val="24"/>
          <w:szCs w:val="24"/>
        </w:rPr>
        <w:t>Some earthquake events produced both SKS and SKKS phases used for SWS analysis. Then the waveforms contain SKKS phase</w:t>
      </w:r>
      <w:r w:rsidR="00F77EF4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Pr="0077169E">
        <w:rPr>
          <w:rFonts w:ascii="Times New Roman" w:hAnsi="Times New Roman" w:cs="Times New Roman"/>
          <w:sz w:val="24"/>
          <w:szCs w:val="24"/>
        </w:rPr>
        <w:t xml:space="preserve"> are named as YYYY.DDD.HH.MM.SS.skks.station.bh*</w:t>
      </w:r>
    </w:p>
    <w:sectPr w:rsidR="0077169E" w:rsidRPr="009F68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BB" w:rsidRDefault="00191FBB" w:rsidP="00555E39">
      <w:r>
        <w:separator/>
      </w:r>
    </w:p>
  </w:endnote>
  <w:endnote w:type="continuationSeparator" w:id="0">
    <w:p w:rsidR="00191FBB" w:rsidRDefault="00191FBB" w:rsidP="0055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BB" w:rsidRDefault="00191FBB" w:rsidP="00555E39">
      <w:r>
        <w:separator/>
      </w:r>
    </w:p>
  </w:footnote>
  <w:footnote w:type="continuationSeparator" w:id="0">
    <w:p w:rsidR="00191FBB" w:rsidRDefault="00191FBB" w:rsidP="00555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BA"/>
    <w:rsid w:val="00036299"/>
    <w:rsid w:val="000433DD"/>
    <w:rsid w:val="000870B7"/>
    <w:rsid w:val="00097111"/>
    <w:rsid w:val="00191FBB"/>
    <w:rsid w:val="0046572A"/>
    <w:rsid w:val="00533E65"/>
    <w:rsid w:val="00555E39"/>
    <w:rsid w:val="00557300"/>
    <w:rsid w:val="005A0ABA"/>
    <w:rsid w:val="005E5C51"/>
    <w:rsid w:val="00633346"/>
    <w:rsid w:val="0077169E"/>
    <w:rsid w:val="00785687"/>
    <w:rsid w:val="007E3B0A"/>
    <w:rsid w:val="00832D31"/>
    <w:rsid w:val="00856EBD"/>
    <w:rsid w:val="008C5AB4"/>
    <w:rsid w:val="009F68F8"/>
    <w:rsid w:val="00DF7E11"/>
    <w:rsid w:val="00F7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69B9CF-311E-4FEE-8575-B6EBA782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E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E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681</Characters>
  <Application>Microsoft Office Word</Application>
  <DocSecurity>0</DocSecurity>
  <Lines>5</Lines>
  <Paragraphs>1</Paragraphs>
  <ScaleCrop>false</ScaleCrop>
  <Company>china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WCL</dc:creator>
  <cp:keywords/>
  <dc:description/>
  <cp:lastModifiedBy>wucool</cp:lastModifiedBy>
  <cp:revision>15</cp:revision>
  <dcterms:created xsi:type="dcterms:W3CDTF">2020-04-30T02:26:00Z</dcterms:created>
  <dcterms:modified xsi:type="dcterms:W3CDTF">2022-08-24T11:02:00Z</dcterms:modified>
</cp:coreProperties>
</file>